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B5" w:rsidRDefault="005C3DB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C3DB5" w:rsidRDefault="005C3DB5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5C3DB5" w:rsidRDefault="005C3DB5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ПЕРМСКОГО КРАЯ</w:t>
      </w:r>
    </w:p>
    <w:p w:rsidR="005C3DB5" w:rsidRDefault="005C3D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5C3DB5" w:rsidRDefault="005C3D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C3DB5" w:rsidRDefault="005C3D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августа 2012 г. N 698-п</w:t>
      </w:r>
    </w:p>
    <w:p w:rsidR="005C3DB5" w:rsidRDefault="005C3D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5C3DB5" w:rsidRDefault="005C3D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 КОММУНАЛЬНЫХ УСЛУГ</w:t>
      </w:r>
    </w:p>
    <w:p w:rsidR="005C3DB5" w:rsidRDefault="005C3D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ХОЛОДНОМУ ВОДОСНАБЖЕНИЮ, ГОРЯЧЕМУ ВОДОСНАБЖЕНИЮ</w:t>
      </w:r>
    </w:p>
    <w:p w:rsidR="005C3DB5" w:rsidRDefault="005C3D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ВОДООТВЕДЕНИЮ В ЖИЛЫХ ПОМЕЩЕНИЯХ</w:t>
      </w:r>
    </w:p>
    <w:p w:rsidR="005C3DB5" w:rsidRDefault="005C3DB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C3DB5" w:rsidRDefault="005C3DB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</w:t>
      </w:r>
    </w:p>
    <w:p w:rsidR="005C3DB5" w:rsidRDefault="005C3DB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от 16.07.2014 N 624-п (ред. 19.11.2014))</w:t>
      </w:r>
    </w:p>
    <w:p w:rsidR="005C3DB5" w:rsidRDefault="005C3DB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3DB5" w:rsidRDefault="005C3D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 статьи 157</w:t>
        </w:r>
      </w:hyperlink>
      <w:r>
        <w:rPr>
          <w:rFonts w:ascii="Calibri" w:hAnsi="Calibri" w:cs="Calibri"/>
        </w:rPr>
        <w:t xml:space="preserve"> Жилищного кодекса Российской Федерации и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услуг" Правительство Пермского края постановляет:</w:t>
      </w:r>
    </w:p>
    <w:p w:rsidR="005C3DB5" w:rsidRDefault="005C3DB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3DB5" w:rsidRDefault="005C3D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6" w:history="1">
        <w:r>
          <w:rPr>
            <w:rFonts w:ascii="Calibri" w:hAnsi="Calibri" w:cs="Calibri"/>
            <w:color w:val="0000FF"/>
          </w:rPr>
          <w:t>группы</w:t>
        </w:r>
      </w:hyperlink>
      <w:r>
        <w:rPr>
          <w:rFonts w:ascii="Calibri" w:hAnsi="Calibri" w:cs="Calibri"/>
        </w:rPr>
        <w:t xml:space="preserve"> муниципальных образований Пермского края, в которых многоквартирные и жилые дома расположены в аналогичных климатических условиях.</w:t>
      </w:r>
    </w:p>
    <w:p w:rsidR="005C3DB5" w:rsidRDefault="005C3D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прилагаемые </w:t>
      </w:r>
      <w:hyperlink w:anchor="Par113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холодному водоснабжению, горячему водоснабжению и водоотведению в жилых помещениях.</w:t>
      </w:r>
    </w:p>
    <w:p w:rsidR="005C3DB5" w:rsidRDefault="005C3D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Утвержденные настоящим Постановлением </w:t>
      </w:r>
      <w:hyperlink w:anchor="Par113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холодному водоснабжению, горячему водоснабжению и водоотведению в жилых помещениях определены с применением расчетного метода.</w:t>
      </w:r>
    </w:p>
    <w:p w:rsidR="005C3DB5" w:rsidRDefault="005C3D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силу. -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Пермского края от 16.07.2014 N 624-п (ред. 19.11.2014).</w:t>
      </w:r>
    </w:p>
    <w:p w:rsidR="005C3DB5" w:rsidRDefault="005C3D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с 1 сентября 2012 г., но не ранее чем через 10 дней после дня его официального опубликования.</w:t>
      </w:r>
    </w:p>
    <w:p w:rsidR="005C3DB5" w:rsidRDefault="005C3DB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за исполнением постановления возложить на и.о. заместителя председателя Правительства Пермского края Демченко О.В.</w:t>
      </w:r>
    </w:p>
    <w:p w:rsidR="005C3DB5" w:rsidRDefault="005C3DB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3DB5" w:rsidRDefault="005C3DB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5C3DB5" w:rsidRDefault="005C3DB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5C3DB5" w:rsidRDefault="005C3DB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В.Ф.БАСАРГИН</w:t>
      </w:r>
    </w:p>
    <w:p w:rsidR="005C3DB5" w:rsidRDefault="005C3DB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3DB5" w:rsidRDefault="005C3DB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3DB5" w:rsidRDefault="005C3DB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3DB5" w:rsidRDefault="005C3DB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3DB5" w:rsidRDefault="005C3DB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3DB5" w:rsidRDefault="005C3DB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 1</w:t>
      </w:r>
    </w:p>
    <w:p w:rsidR="005C3DB5" w:rsidRDefault="005C3DB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C3DB5" w:rsidRDefault="005C3DB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5C3DB5" w:rsidRDefault="005C3DB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5C3DB5" w:rsidRDefault="005C3DB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22.08.2012 N 698-п</w:t>
      </w:r>
    </w:p>
    <w:p w:rsidR="005C3DB5" w:rsidRDefault="005C3DB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  <w:sectPr w:rsidR="005C3DB5" w:rsidSect="00D80F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3DB5" w:rsidRDefault="005C3DB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3DB5" w:rsidRDefault="005C3D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ГРУППЫ</w:t>
      </w:r>
    </w:p>
    <w:p w:rsidR="005C3DB5" w:rsidRDefault="005C3D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ОБРАЗОВАНИЙ ПЕРМСКОГО КРАЯ, В КОТОРЫХ</w:t>
      </w:r>
    </w:p>
    <w:p w:rsidR="005C3DB5" w:rsidRDefault="005C3D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МНОГОКВАРТИРНЫЕ И ЖИЛЫЕ ДОМА РАСПОЛОЖЕНЫ В АНАЛОГИЧНЫХ</w:t>
      </w:r>
    </w:p>
    <w:p w:rsidR="005C3DB5" w:rsidRDefault="005C3D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КЛИМАТИЧЕСКИХ УСЛОВИЯХ</w:t>
      </w:r>
    </w:p>
    <w:p w:rsidR="005C3DB5" w:rsidRDefault="005C3DB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77"/>
        <w:gridCol w:w="8392"/>
      </w:tblGrid>
      <w:tr w:rsidR="005C3DB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группы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образования</w:t>
            </w:r>
          </w:p>
        </w:tc>
      </w:tr>
      <w:tr w:rsidR="005C3DB5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городской округ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- закрытое административно-территориальное образование "Звездный"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Бардымский муниципальный район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Большесосновский муниципальный район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Добрянский муниципальный район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Еловский муниципальный район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Краснокамский муниципальный район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Куединский муниципальный район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Нытвенский муниципальный район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Осинский муниципальный район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Оханский муниципальный район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муниципальный район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Частинский муниципальный район</w:t>
            </w:r>
          </w:p>
        </w:tc>
      </w:tr>
      <w:tr w:rsidR="005C3DB5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Березниковский городской округ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Соликамский городской округ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Соликамский муниципальный район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Усольский муниципальный район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"Городской округ - город Кудымкар"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Кудымкарский муниципальный район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Юсьвинский муниципальный район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Юрлинский муниципальный район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Кочевский муниципальный район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Косинский муниципальный район</w:t>
            </w:r>
          </w:p>
        </w:tc>
      </w:tr>
      <w:tr w:rsidR="005C3DB5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Кунгур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Кишертский муниципальный район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Кунгурский муниципальный район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Ординский муниципальный район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Суксунский муниципальный район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Уинский муниципальный район</w:t>
            </w:r>
          </w:p>
        </w:tc>
      </w:tr>
      <w:tr w:rsidR="005C3DB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Александровский муниципальный район</w:t>
            </w:r>
          </w:p>
        </w:tc>
      </w:tr>
      <w:tr w:rsidR="005C3DB5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Березовский муниципальный район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муниципальный район</w:t>
            </w:r>
          </w:p>
        </w:tc>
      </w:tr>
      <w:tr w:rsidR="005C3DB5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Верещагинский муниципальный район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Ильинский муниципальный район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Карагайский муниципальный район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Очерский муниципальный район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Сивинский муниципальный район</w:t>
            </w:r>
          </w:p>
        </w:tc>
      </w:tr>
      <w:tr w:rsidR="005C3DB5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Горнозаводский муниципальный район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Гремячинский муниципальный район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Губахинский муниципальный район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Кизеловский муниципальный район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Лысьвенский муниципальный район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Чусовской муниципальный район</w:t>
            </w:r>
          </w:p>
        </w:tc>
      </w:tr>
      <w:tr w:rsidR="005C3DB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VIII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Чайковский муниципальный район</w:t>
            </w:r>
          </w:p>
        </w:tc>
      </w:tr>
      <w:tr w:rsidR="005C3DB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IX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Чердынский муниципальный район</w:t>
            </w:r>
          </w:p>
        </w:tc>
      </w:tr>
      <w:tr w:rsidR="005C3DB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Чернушинский муниципальный район</w:t>
            </w:r>
          </w:p>
        </w:tc>
      </w:tr>
      <w:tr w:rsidR="005C3DB5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XI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Гайнский муниципальный район</w:t>
            </w:r>
          </w:p>
        </w:tc>
      </w:tr>
      <w:tr w:rsidR="005C3DB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Красновишерский муниципальный район</w:t>
            </w:r>
          </w:p>
        </w:tc>
      </w:tr>
    </w:tbl>
    <w:p w:rsidR="005C3DB5" w:rsidRDefault="005C3DB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3DB5" w:rsidRDefault="005C3DB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3DB5" w:rsidRDefault="005C3DB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3DB5" w:rsidRDefault="005C3DB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3DB5" w:rsidRDefault="005C3DB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3DB5" w:rsidRDefault="005C3DB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3" w:name="Par107"/>
      <w:bookmarkEnd w:id="3"/>
      <w:r>
        <w:rPr>
          <w:rFonts w:ascii="Calibri" w:hAnsi="Calibri" w:cs="Calibri"/>
        </w:rPr>
        <w:t>Приложение 2</w:t>
      </w:r>
    </w:p>
    <w:p w:rsidR="005C3DB5" w:rsidRDefault="005C3DB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C3DB5" w:rsidRDefault="005C3DB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Правительства</w:t>
      </w:r>
    </w:p>
    <w:p w:rsidR="005C3DB5" w:rsidRDefault="005C3DB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5C3DB5" w:rsidRDefault="005C3DB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22.08.2012 N 698-п</w:t>
      </w:r>
    </w:p>
    <w:p w:rsidR="005C3DB5" w:rsidRDefault="005C3DB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3DB5" w:rsidRDefault="005C3D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4" w:name="Par113"/>
      <w:bookmarkEnd w:id="4"/>
      <w:r>
        <w:rPr>
          <w:rFonts w:ascii="Calibri" w:hAnsi="Calibri" w:cs="Calibri"/>
          <w:b/>
          <w:bCs/>
        </w:rPr>
        <w:t>НОРМАТИВЫ</w:t>
      </w:r>
    </w:p>
    <w:p w:rsidR="005C3DB5" w:rsidRDefault="005C3D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ХОЛОДНОМУ ВОДОСНАБЖЕНИЮ,</w:t>
      </w:r>
    </w:p>
    <w:p w:rsidR="005C3DB5" w:rsidRDefault="005C3DB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ГОРЯЧЕМУ ВОДОСНАБЖЕНИЮ И ВОДООТВЕДЕНИЮ В ЖИЛЫХ ПОМЕЩЕНИЯХ</w:t>
      </w:r>
    </w:p>
    <w:p w:rsidR="005C3DB5" w:rsidRDefault="005C3DB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4"/>
        <w:gridCol w:w="165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5C3DB5"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многоквартирных и жилых домов по степени благоустройства</w:t>
            </w:r>
          </w:p>
        </w:tc>
        <w:tc>
          <w:tcPr>
            <w:tcW w:w="21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коммунальных услуг в жилых помещениях, куб. м на человека в месяц</w:t>
            </w:r>
          </w:p>
        </w:tc>
      </w:tr>
      <w:tr w:rsidR="005C3DB5"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7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муниципальных образований Пермского края, в которых многоквартирные и жилые дома расположены в аналогичных климатических условиях</w:t>
            </w:r>
          </w:p>
        </w:tc>
      </w:tr>
      <w:tr w:rsidR="005C3DB5"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группа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группа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группа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группа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группа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 группа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 группа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VIII группа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IX группа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 группа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XI группа</w:t>
            </w:r>
          </w:p>
        </w:tc>
      </w:tr>
      <w:tr w:rsidR="005C3DB5"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закрытая система теплоснабжения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открытая система теплоснабжения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5" w:name="Par178"/>
            <w:bookmarkEnd w:id="5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центральным отоплением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6" w:name="Par180"/>
            <w:bookmarkEnd w:id="6"/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Холодное, горячее водоснабжение, водоотведение, ванна с душем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сидячая длиной 1200 мм с душем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холодному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3,981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горячему водоснабжени</w:t>
            </w:r>
            <w:r>
              <w:rPr>
                <w:rFonts w:ascii="Calibri" w:hAnsi="Calibri" w:cs="Calibri"/>
              </w:rPr>
              <w:lastRenderedPageBreak/>
              <w:t>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2,684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2,485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водоотведению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6,467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длиной 1500-1550 мм с душем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холодному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4,035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горячему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водоотведению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6,575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длиной 1650-1700 мм с душем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холодному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4,089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горячему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2,595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водоотведению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6,684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7" w:name="Par404"/>
            <w:bookmarkEnd w:id="7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водоснабжение, горячее водоснабжение, водоотведение, душ без ванны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холодному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3,444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горячему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1,937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водоотведению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5,382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8" w:name="Par478"/>
            <w:bookmarkEnd w:id="8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водоснабжение, водоотведение, ванна с душем, с газовым водонагревателем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холодному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горячему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водоотведению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5,924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9" w:name="Par552"/>
            <w:bookmarkEnd w:id="9"/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водоснабжение, водоотведение, ванна с душем, с водонагревателем на твердом топливе или с электроводонагревателем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холодному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горячему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водоотведению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5,729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0" w:name="Par626"/>
            <w:bookmarkEnd w:id="10"/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водоснабжение, водоотведение, душ без ванны, с газоснабжением или без газоснабжения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холодному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горячему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водоотведению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4,948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1" w:name="Par700"/>
            <w:bookmarkEnd w:id="11"/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водоснабжение, водоотведение, без душа, без ванны, с газоснабжением или без газоснабжения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холодному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горячему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водоотведению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2,604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2" w:name="Par774"/>
            <w:bookmarkEnd w:id="12"/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водоснабжение, водоотведение, ванна без душа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холодному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горячему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водоотведению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2,517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13" w:name="Par848"/>
            <w:bookmarkEnd w:id="13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Общежития, многоквартирные дома, ранее имевшие статус общежития, с центральным отоплением, с холодным водоснабжением, с водоотведением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4" w:name="Par850"/>
            <w:bookmarkEnd w:id="14"/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горячим водоснабжением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общими кухнями, с блоками душевых на этажах при жилых комнатах в каждой секции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холодному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2,512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горячему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1,481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водоотведению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3,993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2.1.2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душами при всех жилых комнатах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холодному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2,082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горячему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1,042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водоотведению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3,125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общими душевыми или с ванной без душа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холодному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1,868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горячему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0,823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по водоотведению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2,691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5" w:name="Par1074"/>
            <w:bookmarkEnd w:id="15"/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горячего водоснабжения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общими душевыми, с электроводонагревателем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 холодному </w:t>
            </w:r>
            <w:r>
              <w:rPr>
                <w:rFonts w:ascii="Calibri" w:hAnsi="Calibri" w:cs="Calibri"/>
              </w:rPr>
              <w:lastRenderedPageBreak/>
              <w:t>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горячему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водоотведению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3,559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16" w:name="Par1150"/>
            <w:bookmarkEnd w:id="16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водоснабжением, водоотведением, без горячего водоснабжения, без центрального отопления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7" w:name="Par1152"/>
            <w:bookmarkEnd w:id="17"/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душем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холодному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горячему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водоотведению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8" w:name="Par1226"/>
            <w:bookmarkEnd w:id="18"/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ванной длиной 1500-1550 мм без душа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холодному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 </w:t>
            </w:r>
            <w:r>
              <w:rPr>
                <w:rFonts w:ascii="Calibri" w:hAnsi="Calibri" w:cs="Calibri"/>
              </w:rPr>
              <w:lastRenderedPageBreak/>
              <w:t>горячему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водоотведению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19" w:name="Par1300"/>
            <w:bookmarkEnd w:id="19"/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ванны, без душа, с электроводонагревателем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холодному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горячему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водоотведению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20" w:name="Par1374"/>
            <w:bookmarkEnd w:id="20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и жилые дома с холодным водоснабжением, без центрального водоотведения, при наличии выгребной ямы (при наличии сетей водоотведения в доме)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21" w:name="Par1376"/>
            <w:bookmarkEnd w:id="21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горячим водоснабжением, с центральным отоплением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сидячая длиной 1200 мм с душем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холодному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3,413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горячему водоснабжени</w:t>
            </w:r>
            <w:r>
              <w:rPr>
                <w:rFonts w:ascii="Calibri" w:hAnsi="Calibri" w:cs="Calibri"/>
              </w:rPr>
              <w:lastRenderedPageBreak/>
              <w:t>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2,191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2,029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водоотведению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22" w:name="Par1452"/>
            <w:bookmarkEnd w:id="22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горячим водоснабжением, без центрального отопления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 душем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холодному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горячему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водоотведению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ванны, с душем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холодному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горячему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водоотведению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23" w:name="Par1602"/>
            <w:bookmarkEnd w:id="23"/>
            <w:r>
              <w:rPr>
                <w:rFonts w:ascii="Calibri" w:hAnsi="Calibri" w:cs="Calibri"/>
              </w:rPr>
              <w:lastRenderedPageBreak/>
              <w:t>4.3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центральным отоплением без горячего водоснабжения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сидячая длиной 1200 мм, без душа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холодному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3,272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горячему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водоотведению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ванны, без душа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холодному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горячему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водоотведению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24" w:name="Par1752"/>
            <w:bookmarkEnd w:id="24"/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горячего водоснабжения, без центрального отопления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 душем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холодному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горячему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водоотведению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ванны, без душа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холодному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горячему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водоотведению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</w:rPr>
            </w:pPr>
            <w:bookmarkStart w:id="25" w:name="Par1902"/>
            <w:bookmarkEnd w:id="25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 с холодным водоснабжением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26" w:name="Par1904"/>
            <w:bookmarkEnd w:id="26"/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центральным отоплением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холодному водоснабжени</w:t>
            </w:r>
            <w:r>
              <w:rPr>
                <w:rFonts w:ascii="Calibri" w:hAnsi="Calibri" w:cs="Calibri"/>
              </w:rPr>
              <w:lastRenderedPageBreak/>
              <w:t>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1,632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горячему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водоотведению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27" w:name="Par1978"/>
            <w:bookmarkEnd w:id="27"/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центральным отоплением, при наличии бани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холодному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горячему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водоотведению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28" w:name="Par2052"/>
            <w:bookmarkEnd w:id="28"/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использованием питьевой воды из водопроводного крана, расположенного на территории земельного участка (здания) (водопровод в доме)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холодному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горячему водоснабжени</w:t>
            </w:r>
            <w:r>
              <w:rPr>
                <w:rFonts w:ascii="Calibri" w:hAnsi="Calibri" w:cs="Calibri"/>
              </w:rPr>
              <w:lastRenderedPageBreak/>
              <w:t>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водоотведению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29" w:name="Par2126"/>
            <w:bookmarkEnd w:id="29"/>
            <w:r>
              <w:rPr>
                <w:rFonts w:ascii="Calibri" w:hAnsi="Calibri" w:cs="Calibri"/>
              </w:rPr>
              <w:t>5.4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использованием питьевой воды из водопроводного крана, расположенного на территории земельного участка (водопроводные сети в доме), при наличии бани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холодному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горячему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водоотведению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30" w:name="Par2200"/>
            <w:bookmarkEnd w:id="30"/>
            <w:r>
              <w:rPr>
                <w:rFonts w:ascii="Calibri" w:hAnsi="Calibri" w:cs="Calibri"/>
              </w:rPr>
              <w:t>5.5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пользованием питьевой воды из водоразборных колонок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холодному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горячему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водоотведению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hAnsi="Calibri" w:cs="Calibri"/>
              </w:rPr>
            </w:pPr>
            <w:bookmarkStart w:id="31" w:name="Par2274"/>
            <w:bookmarkEnd w:id="31"/>
            <w:r>
              <w:rPr>
                <w:rFonts w:ascii="Calibri" w:hAnsi="Calibri" w:cs="Calibri"/>
              </w:rPr>
              <w:t>5.6</w:t>
            </w:r>
          </w:p>
        </w:tc>
        <w:tc>
          <w:tcPr>
            <w:tcW w:w="23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пользованием питьевой воды из водоразборных колонок (при наличии бани)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холодному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горячему водоснабжению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5C3DB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 водоотведению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DB5" w:rsidRDefault="005C3D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5C3DB5" w:rsidRDefault="005C3DB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3DB5" w:rsidRDefault="005C3DB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C3DB5" w:rsidRDefault="005C3D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DA5648" w:rsidRDefault="00DA5648"/>
    <w:sectPr w:rsidR="00DA564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3DB5"/>
    <w:rsid w:val="005C3DB5"/>
    <w:rsid w:val="00B86BAC"/>
    <w:rsid w:val="00DA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DB5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C3DB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DB5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C3DB5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A13C70B1E4AEE05D9FC86D3260B39A666122888AA3DC1F5602DE32F8812E15BD24E710C0DFCD85E23EBt42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DA13C70B1E4AEE05D9FC85C14A5632AF6A4E2188A23697AA3F76BE788118B61C9D1733t42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DA13C70B1E4AEE05D9FC85C14A5632AF6A4F2787A73697AA3F76BE788118B61C9D1735t421G" TargetMode="External"/><Relationship Id="rId5" Type="http://schemas.openxmlformats.org/officeDocument/2006/relationships/hyperlink" Target="consultantplus://offline/ref=5EDA13C70B1E4AEE05D9FC86D3260B39A666122888AA3DC1F5602DE32F8812E15BD24E710C0DFCD85E23EBt42A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2838</Words>
  <Characters>16180</Characters>
  <Application>Microsoft Office Word</Application>
  <DocSecurity>0</DocSecurity>
  <Lines>134</Lines>
  <Paragraphs>37</Paragraphs>
  <ScaleCrop>false</ScaleCrop>
  <Company>Microsoft</Company>
  <LinksUpToDate>false</LinksUpToDate>
  <CharactersWithSpaces>18981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2015-02-05T06:54:00Z</dcterms:created>
  <dcterms:modified xsi:type="dcterms:W3CDTF">2015-02-05T06:55:00Z</dcterms:modified>
</cp:coreProperties>
</file>